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C8B5" w14:textId="77777777" w:rsidR="009B5DD1" w:rsidRPr="009B5DD1" w:rsidRDefault="009B5DD1" w:rsidP="009B5DD1">
      <w:pPr>
        <w:jc w:val="both"/>
        <w:rPr>
          <w:rFonts w:ascii="Arial" w:hAnsi="Arial" w:cs="Arial"/>
          <w:b/>
          <w:sz w:val="24"/>
          <w:szCs w:val="24"/>
        </w:rPr>
      </w:pPr>
      <w:r w:rsidRPr="009B5DD1">
        <w:rPr>
          <w:rFonts w:ascii="Arial" w:hAnsi="Arial" w:cs="Arial"/>
          <w:b/>
          <w:sz w:val="24"/>
          <w:szCs w:val="24"/>
        </w:rPr>
        <w:t xml:space="preserve">Guidelines </w:t>
      </w:r>
      <w:r>
        <w:rPr>
          <w:rFonts w:ascii="Arial" w:hAnsi="Arial" w:cs="Arial"/>
          <w:b/>
          <w:sz w:val="24"/>
          <w:szCs w:val="24"/>
        </w:rPr>
        <w:t xml:space="preserve">and Form to Register </w:t>
      </w:r>
      <w:r w:rsidRPr="009B5DD1">
        <w:rPr>
          <w:rFonts w:ascii="Arial" w:hAnsi="Arial" w:cs="Arial"/>
          <w:b/>
          <w:sz w:val="24"/>
          <w:szCs w:val="24"/>
        </w:rPr>
        <w:t xml:space="preserve">Amendment </w:t>
      </w:r>
      <w:r>
        <w:rPr>
          <w:rFonts w:ascii="Arial" w:hAnsi="Arial" w:cs="Arial"/>
          <w:b/>
          <w:sz w:val="24"/>
          <w:szCs w:val="24"/>
        </w:rPr>
        <w:t>to B</w:t>
      </w:r>
      <w:r w:rsidRPr="009B5DD1">
        <w:rPr>
          <w:rFonts w:ascii="Arial" w:hAnsi="Arial" w:cs="Arial"/>
          <w:b/>
          <w:sz w:val="24"/>
          <w:szCs w:val="24"/>
        </w:rPr>
        <w:t>y-laws.</w:t>
      </w:r>
    </w:p>
    <w:p w14:paraId="38D69A1A" w14:textId="77777777" w:rsidR="009B5DD1" w:rsidRDefault="009B5DD1" w:rsidP="009B5DD1">
      <w:pPr>
        <w:jc w:val="both"/>
        <w:rPr>
          <w:rFonts w:ascii="Arial" w:hAnsi="Arial" w:cs="Arial"/>
          <w:sz w:val="24"/>
          <w:szCs w:val="24"/>
        </w:rPr>
      </w:pPr>
    </w:p>
    <w:p w14:paraId="1BE2A2D3" w14:textId="77777777" w:rsidR="009B5DD1" w:rsidRDefault="009B5DD1" w:rsidP="009B5DD1">
      <w:pPr>
        <w:ind w:firstLine="720"/>
        <w:jc w:val="both"/>
      </w:pPr>
      <w:r>
        <w:rPr>
          <w:rFonts w:ascii="Arial" w:hAnsi="Arial"/>
          <w:sz w:val="24"/>
          <w:szCs w:val="24"/>
        </w:rPr>
        <w:t xml:space="preserve">A </w:t>
      </w:r>
      <w:r w:rsidRPr="00196587">
        <w:rPr>
          <w:rFonts w:ascii="Arial" w:hAnsi="Arial"/>
          <w:sz w:val="24"/>
          <w:szCs w:val="24"/>
        </w:rPr>
        <w:t xml:space="preserve">by-law or amendment to a by-law of a society shall </w:t>
      </w:r>
      <w:r>
        <w:rPr>
          <w:rFonts w:ascii="Arial" w:hAnsi="Arial"/>
          <w:sz w:val="24"/>
          <w:szCs w:val="24"/>
        </w:rPr>
        <w:t xml:space="preserve">only </w:t>
      </w:r>
      <w:r w:rsidRPr="00196587">
        <w:rPr>
          <w:rFonts w:ascii="Arial" w:hAnsi="Arial"/>
          <w:sz w:val="24"/>
          <w:szCs w:val="24"/>
        </w:rPr>
        <w:t xml:space="preserve">be valid </w:t>
      </w:r>
      <w:r>
        <w:rPr>
          <w:rFonts w:ascii="Arial" w:hAnsi="Arial"/>
          <w:sz w:val="24"/>
          <w:szCs w:val="24"/>
        </w:rPr>
        <w:t xml:space="preserve">after </w:t>
      </w:r>
      <w:r w:rsidRPr="00196587">
        <w:rPr>
          <w:rFonts w:ascii="Arial" w:hAnsi="Arial"/>
          <w:sz w:val="24"/>
          <w:szCs w:val="24"/>
        </w:rPr>
        <w:t xml:space="preserve">it has been registered </w:t>
      </w:r>
      <w:r>
        <w:rPr>
          <w:rFonts w:ascii="Arial" w:hAnsi="Arial"/>
          <w:sz w:val="24"/>
          <w:szCs w:val="24"/>
        </w:rPr>
        <w:t xml:space="preserve">with </w:t>
      </w:r>
      <w:r w:rsidRPr="00196587">
        <w:rPr>
          <w:rFonts w:ascii="Arial" w:hAnsi="Arial"/>
          <w:sz w:val="24"/>
          <w:szCs w:val="24"/>
        </w:rPr>
        <w:t>the Registr</w:t>
      </w:r>
      <w:r>
        <w:rPr>
          <w:rFonts w:ascii="Arial" w:hAnsi="Arial"/>
          <w:sz w:val="24"/>
          <w:szCs w:val="24"/>
        </w:rPr>
        <w:t>y</w:t>
      </w:r>
      <w:r>
        <w:t xml:space="preserve"> </w:t>
      </w:r>
      <w:r>
        <w:rPr>
          <w:rFonts w:ascii="Arial" w:hAnsi="Arial"/>
          <w:sz w:val="24"/>
          <w:szCs w:val="24"/>
        </w:rPr>
        <w:t>of Co-operative Societies.</w:t>
      </w:r>
    </w:p>
    <w:p w14:paraId="608D4826" w14:textId="77777777" w:rsidR="009B5DD1" w:rsidRDefault="009B5DD1" w:rsidP="009B5DD1">
      <w:pPr>
        <w:jc w:val="both"/>
      </w:pPr>
    </w:p>
    <w:p w14:paraId="2715CF4B" w14:textId="77777777" w:rsidR="009B5DD1" w:rsidRPr="007B772B" w:rsidRDefault="009B5DD1" w:rsidP="009B5DD1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  <w:szCs w:val="24"/>
        </w:rPr>
      </w:pPr>
      <w:r w:rsidRPr="007B772B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>process to register by-law amendment(s) with the Registry is as follows:</w:t>
      </w:r>
    </w:p>
    <w:p w14:paraId="0ABE42E5" w14:textId="77777777" w:rsidR="009B5DD1" w:rsidRDefault="009B5DD1" w:rsidP="009B5DD1">
      <w:pPr>
        <w:ind w:left="1440" w:hanging="1440"/>
        <w:rPr>
          <w:rFonts w:ascii="Arial" w:hAnsi="Arial"/>
          <w:b/>
          <w:sz w:val="22"/>
        </w:rPr>
      </w:pPr>
    </w:p>
    <w:p w14:paraId="40190C14" w14:textId="77777777" w:rsidR="009B5DD1" w:rsidRDefault="009B5DD1" w:rsidP="009B5DD1">
      <w:pPr>
        <w:ind w:left="1440" w:hanging="1440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Step 1:</w:t>
      </w:r>
      <w:r>
        <w:rPr>
          <w:rFonts w:ascii="Arial" w:hAnsi="Arial"/>
          <w:b/>
          <w:sz w:val="22"/>
        </w:rPr>
        <w:tab/>
      </w:r>
      <w:r w:rsidRPr="006A5626">
        <w:rPr>
          <w:rFonts w:ascii="Arial" w:hAnsi="Arial"/>
          <w:b/>
          <w:sz w:val="22"/>
          <w:szCs w:val="22"/>
        </w:rPr>
        <w:t>Seek Registry’s comments on proposed by-law amendments</w:t>
      </w:r>
      <w:r>
        <w:rPr>
          <w:rFonts w:ascii="Arial" w:hAnsi="Arial" w:cs="Arial"/>
          <w:b/>
          <w:bCs/>
        </w:rPr>
        <w:t xml:space="preserve"> </w:t>
      </w:r>
    </w:p>
    <w:p w14:paraId="1BF140A5" w14:textId="77777777" w:rsidR="009B5DD1" w:rsidRPr="006A5626" w:rsidRDefault="009B5DD1" w:rsidP="009B5DD1">
      <w:pPr>
        <w:pStyle w:val="BodyText"/>
        <w:ind w:left="1440"/>
        <w:rPr>
          <w:sz w:val="22"/>
          <w:szCs w:val="22"/>
        </w:rPr>
      </w:pPr>
    </w:p>
    <w:p w14:paraId="1149CA91" w14:textId="60BDAFFF" w:rsidR="009B5DD1" w:rsidRPr="00247CC0" w:rsidRDefault="009B5DD1" w:rsidP="009B5DD1">
      <w:pPr>
        <w:pStyle w:val="BodyText"/>
        <w:ind w:left="1440"/>
        <w:rPr>
          <w:sz w:val="22"/>
          <w:szCs w:val="22"/>
        </w:rPr>
      </w:pPr>
      <w:r w:rsidRPr="006A5626">
        <w:rPr>
          <w:sz w:val="22"/>
          <w:szCs w:val="22"/>
          <w:u w:val="single"/>
        </w:rPr>
        <w:t xml:space="preserve">Co-ops </w:t>
      </w:r>
      <w:r w:rsidR="00552FD8">
        <w:rPr>
          <w:sz w:val="22"/>
          <w:szCs w:val="22"/>
          <w:u w:val="single"/>
        </w:rPr>
        <w:t>are strongly encouraged to seek</w:t>
      </w:r>
      <w:r w:rsidRPr="006A5626">
        <w:rPr>
          <w:sz w:val="22"/>
          <w:szCs w:val="22"/>
          <w:u w:val="single"/>
        </w:rPr>
        <w:t xml:space="preserve"> the Registry’s comments</w:t>
      </w:r>
      <w:r w:rsidR="00552FD8">
        <w:rPr>
          <w:sz w:val="22"/>
          <w:szCs w:val="22"/>
          <w:u w:val="single"/>
        </w:rPr>
        <w:t xml:space="preserve"> at least two months</w:t>
      </w:r>
      <w:r w:rsidRPr="006A5626">
        <w:rPr>
          <w:sz w:val="22"/>
          <w:szCs w:val="22"/>
          <w:u w:val="single"/>
        </w:rPr>
        <w:t xml:space="preserve"> before tabling the amendments at the general meeting.</w:t>
      </w:r>
      <w:r w:rsidRPr="006A5626">
        <w:rPr>
          <w:sz w:val="22"/>
          <w:szCs w:val="22"/>
        </w:rPr>
        <w:t xml:space="preserve">  In seeking the Registrar’s comments, the existing and proposed versions of the by-laws are to be submitted in the prescribed form (obtainable from the Registry’s w</w:t>
      </w:r>
      <w:r w:rsidR="004B706B">
        <w:rPr>
          <w:sz w:val="22"/>
          <w:szCs w:val="22"/>
        </w:rPr>
        <w:t>ebsite, “www.mccy.gov.sg</w:t>
      </w:r>
      <w:r w:rsidRPr="006A5626">
        <w:rPr>
          <w:sz w:val="22"/>
          <w:szCs w:val="22"/>
        </w:rPr>
        <w:t xml:space="preserve">”). </w:t>
      </w:r>
    </w:p>
    <w:p w14:paraId="56ECE13C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58899C5A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32401591" w14:textId="77777777" w:rsidR="009B5DD1" w:rsidRPr="00247CC0" w:rsidRDefault="009B5DD1" w:rsidP="009B5DD1">
      <w:pPr>
        <w:ind w:left="1440" w:hanging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Step 2:</w:t>
      </w:r>
      <w:r>
        <w:rPr>
          <w:rFonts w:ascii="Arial" w:hAnsi="Arial"/>
          <w:sz w:val="22"/>
        </w:rPr>
        <w:tab/>
      </w:r>
      <w:r w:rsidRPr="00247CC0">
        <w:rPr>
          <w:rFonts w:ascii="Arial" w:hAnsi="Arial"/>
          <w:b/>
          <w:sz w:val="22"/>
        </w:rPr>
        <w:t>Adopt Resolution at General Meeting</w:t>
      </w:r>
    </w:p>
    <w:p w14:paraId="5F883297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0709BFAC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resolution to amend the by-laws is adopted by not less than three-quarters of those members present and voting at the general meeting.  A postponed general meeting with a reduced quorum shall not have the power to amend the by-laws.</w:t>
      </w:r>
    </w:p>
    <w:p w14:paraId="1C0AE3C8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</w:p>
    <w:p w14:paraId="68D12F45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Step 3:</w:t>
      </w:r>
      <w:r>
        <w:rPr>
          <w:rFonts w:ascii="Arial" w:hAnsi="Arial"/>
          <w:sz w:val="22"/>
        </w:rPr>
        <w:tab/>
      </w:r>
      <w:r w:rsidRPr="00247CC0">
        <w:rPr>
          <w:rFonts w:ascii="Arial" w:hAnsi="Arial"/>
          <w:b/>
          <w:sz w:val="22"/>
        </w:rPr>
        <w:t>Apply for Registration of the Amendments</w:t>
      </w:r>
    </w:p>
    <w:p w14:paraId="3C0F4C13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</w:p>
    <w:p w14:paraId="31E63EDC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Co-op to submit a copy of the following documents to the Registry:</w:t>
      </w:r>
    </w:p>
    <w:p w14:paraId="69063C1C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2F3CF53C" w14:textId="77777777" w:rsidR="009B5DD1" w:rsidRDefault="009B5DD1" w:rsidP="009B5DD1">
      <w:pPr>
        <w:ind w:left="1440" w:hanging="14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Type of Document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Signatures of Officials</w:t>
      </w:r>
    </w:p>
    <w:p w14:paraId="5098CA53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1096AF97" w14:textId="776878C4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(a)</w:t>
      </w:r>
      <w:r>
        <w:rPr>
          <w:rFonts w:ascii="Arial" w:hAnsi="Arial"/>
          <w:sz w:val="22"/>
        </w:rPr>
        <w:tab/>
        <w:t>Application for registration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Chairman </w:t>
      </w:r>
      <w:r w:rsidR="00552FD8">
        <w:rPr>
          <w:rFonts w:ascii="Arial" w:hAnsi="Arial"/>
          <w:sz w:val="22"/>
        </w:rPr>
        <w:t>or Secretary</w:t>
      </w:r>
    </w:p>
    <w:p w14:paraId="7FDAFABC" w14:textId="697D35B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of amended by-laws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ED1F80F" w14:textId="77777777" w:rsidR="001179DE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179DE" w:rsidRPr="001179DE">
        <w:rPr>
          <w:rFonts w:ascii="Arial" w:hAnsi="Arial"/>
          <w:sz w:val="22"/>
        </w:rPr>
        <w:t>(</w:t>
      </w:r>
      <w:proofErr w:type="gramStart"/>
      <w:r w:rsidR="001179DE" w:rsidRPr="001179DE">
        <w:rPr>
          <w:rFonts w:ascii="Arial" w:hAnsi="Arial"/>
          <w:sz w:val="22"/>
        </w:rPr>
        <w:t>obtainable</w:t>
      </w:r>
      <w:proofErr w:type="gramEnd"/>
      <w:r w:rsidR="001179DE" w:rsidRPr="001179DE">
        <w:rPr>
          <w:rFonts w:ascii="Arial" w:hAnsi="Arial"/>
          <w:sz w:val="22"/>
        </w:rPr>
        <w:t xml:space="preserve"> from the Registry’s </w:t>
      </w:r>
    </w:p>
    <w:p w14:paraId="2826115F" w14:textId="77777777" w:rsidR="009B5DD1" w:rsidRDefault="001179DE" w:rsidP="001179DE">
      <w:pPr>
        <w:ind w:left="1440" w:firstLine="720"/>
        <w:rPr>
          <w:rFonts w:ascii="Arial" w:hAnsi="Arial"/>
          <w:sz w:val="22"/>
        </w:rPr>
      </w:pPr>
      <w:r w:rsidRPr="001179DE">
        <w:rPr>
          <w:rFonts w:ascii="Arial" w:hAnsi="Arial"/>
          <w:sz w:val="22"/>
        </w:rPr>
        <w:t>w</w:t>
      </w:r>
      <w:r w:rsidR="004B706B">
        <w:rPr>
          <w:rFonts w:ascii="Arial" w:hAnsi="Arial"/>
          <w:sz w:val="22"/>
        </w:rPr>
        <w:t>ebsite, “www.mccy.gov.sg</w:t>
      </w:r>
      <w:r w:rsidRPr="001179DE">
        <w:rPr>
          <w:rFonts w:ascii="Arial" w:hAnsi="Arial"/>
          <w:sz w:val="22"/>
        </w:rPr>
        <w:t>”).</w:t>
      </w:r>
    </w:p>
    <w:p w14:paraId="57752CA5" w14:textId="77777777" w:rsidR="001179DE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53EAC8E" w14:textId="77777777" w:rsidR="009B5DD1" w:rsidRDefault="009B5DD1" w:rsidP="001179D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(b)</w:t>
      </w:r>
      <w:r>
        <w:rPr>
          <w:rFonts w:ascii="Arial" w:hAnsi="Arial"/>
          <w:sz w:val="22"/>
        </w:rPr>
        <w:tab/>
        <w:t>Extract of the resolution of the</w:t>
      </w:r>
      <w:r>
        <w:rPr>
          <w:rFonts w:ascii="Arial" w:hAnsi="Arial"/>
          <w:sz w:val="22"/>
        </w:rPr>
        <w:tab/>
        <w:t>Chairman or Secretary</w:t>
      </w:r>
    </w:p>
    <w:p w14:paraId="106E8BAC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general meeting, passing the</w:t>
      </w:r>
    </w:p>
    <w:p w14:paraId="7BF0EEEB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amendments</w:t>
      </w:r>
    </w:p>
    <w:p w14:paraId="650A985E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628436AC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(c)</w:t>
      </w:r>
      <w:r>
        <w:rPr>
          <w:rFonts w:ascii="Arial" w:hAnsi="Arial"/>
          <w:sz w:val="22"/>
        </w:rPr>
        <w:tab/>
        <w:t>Corresponding versions of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Chairman or Secretary</w:t>
      </w:r>
    </w:p>
    <w:p w14:paraId="05324D3D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existing and amended by-laws</w:t>
      </w:r>
    </w:p>
    <w:p w14:paraId="75C9CE16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59F41348" w14:textId="77777777" w:rsidR="009B5DD1" w:rsidRDefault="009B5DD1" w:rsidP="009B5DD1">
      <w:pPr>
        <w:jc w:val="both"/>
        <w:rPr>
          <w:rFonts w:ascii="Arial" w:hAnsi="Arial" w:cs="Arial"/>
          <w:sz w:val="24"/>
          <w:szCs w:val="24"/>
        </w:rPr>
      </w:pPr>
    </w:p>
    <w:p w14:paraId="0394A393" w14:textId="77777777" w:rsidR="00997F65" w:rsidRDefault="00997F65"/>
    <w:p w14:paraId="7853FFE3" w14:textId="77777777" w:rsidR="001179DE" w:rsidRDefault="001179DE"/>
    <w:p w14:paraId="498C9E3A" w14:textId="77777777" w:rsidR="001179DE" w:rsidRDefault="001179DE"/>
    <w:p w14:paraId="329EED2A" w14:textId="77777777" w:rsidR="001179DE" w:rsidRDefault="001179DE"/>
    <w:p w14:paraId="15FD32C9" w14:textId="06DD90A0" w:rsidR="001179DE" w:rsidRPr="001179DE" w:rsidRDefault="004B706B" w:rsidP="001179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Version </w:t>
      </w:r>
      <w:r w:rsidR="00552FD8">
        <w:rPr>
          <w:rFonts w:ascii="Arial" w:hAnsi="Arial" w:cs="Arial"/>
        </w:rPr>
        <w:t>18 July 2024</w:t>
      </w:r>
    </w:p>
    <w:sectPr w:rsidR="001179DE" w:rsidRPr="001179DE" w:rsidSect="00997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35119"/>
    <w:multiLevelType w:val="hybridMultilevel"/>
    <w:tmpl w:val="CBC6FE68"/>
    <w:lvl w:ilvl="0" w:tplc="7E8E6F9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DD1"/>
    <w:rsid w:val="000964F9"/>
    <w:rsid w:val="001179DE"/>
    <w:rsid w:val="004B706B"/>
    <w:rsid w:val="00552FD8"/>
    <w:rsid w:val="00665DA6"/>
    <w:rsid w:val="00665EAC"/>
    <w:rsid w:val="00997F65"/>
    <w:rsid w:val="009B5DD1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4E03"/>
  <w15:chartTrackingRefBased/>
  <w15:docId w15:val="{A1071D73-1C41-4F62-ADD5-8A7122DF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D1"/>
    <w:rPr>
      <w:rFonts w:ascii="Times New Roman" w:eastAsia="Times New Roman" w:hAnsi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DD1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link w:val="BodyText"/>
    <w:rsid w:val="009B5DD1"/>
    <w:rPr>
      <w:rFonts w:ascii="Arial" w:eastAsia="Times New Roman" w:hAnsi="Arial" w:cs="Times New Roman"/>
      <w:sz w:val="24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1CD8BA0409C4E8FAB0B8AFD0639D2" ma:contentTypeVersion="0" ma:contentTypeDescription="Create a new document." ma:contentTypeScope="" ma:versionID="292b42700c52fa85798954121a802b19">
  <xsd:schema xmlns:xsd="http://www.w3.org/2001/XMLSchema" xmlns:xs="http://www.w3.org/2001/XMLSchema" xmlns:p="http://schemas.microsoft.com/office/2006/metadata/properties" xmlns:ns2="210f254e-9ce3-4850-a311-7bca24ddcdbb" targetNamespace="http://schemas.microsoft.com/office/2006/metadata/properties" ma:root="true" ma:fieldsID="fb62ed90a70ac69f0140aee5bd4f54ef" ns2:_="">
    <xsd:import namespace="210f254e-9ce3-4850-a311-7bca24dd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254e-9ce3-4850-a311-7bca24ddcd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87512-A1D0-4F88-AD07-458D0EB09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EE8E0-7FD3-46F5-B2CB-12A9E3E3D0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FA80BB-0055-4E54-81C7-26094B8FC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254e-9ce3-4850-a311-7bca24dd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EE989-5DF3-488C-949C-CE0A6A45D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huihsien</dc:creator>
  <cp:keywords/>
  <cp:lastModifiedBy>Nadia LAJAM (MCCY)</cp:lastModifiedBy>
  <cp:revision>2</cp:revision>
  <dcterms:created xsi:type="dcterms:W3CDTF">2024-07-17T09:55:00Z</dcterms:created>
  <dcterms:modified xsi:type="dcterms:W3CDTF">2024-07-17T09:55:00Z</dcterms:modified>
</cp:coreProperties>
</file>